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1FAB8" w14:textId="77777777" w:rsidR="008F52F1" w:rsidRPr="00D112A6" w:rsidRDefault="00EF626B" w:rsidP="00D112A6">
      <w:pPr>
        <w:pStyle w:val="normal0"/>
        <w:jc w:val="center"/>
        <w:rPr>
          <w:rFonts w:ascii="Apple Chancery" w:eastAsia="나눔손글씨 펜" w:hAnsi="Apple Chancery" w:cs="Apple Chancery"/>
          <w:b/>
          <w:sz w:val="40"/>
          <w:szCs w:val="40"/>
          <w:u w:val="single"/>
        </w:rPr>
      </w:pPr>
      <w:r w:rsidRPr="00D112A6">
        <w:rPr>
          <w:rFonts w:ascii="Apple Chancery" w:eastAsia="나눔손글씨 펜" w:hAnsi="Apple Chancery" w:cs="Apple Chancery"/>
          <w:b/>
          <w:sz w:val="40"/>
          <w:szCs w:val="40"/>
          <w:u w:val="single"/>
        </w:rPr>
        <w:t>O</w:t>
      </w:r>
      <w:r w:rsidR="00D112A6">
        <w:rPr>
          <w:rFonts w:ascii="Apple Chancery" w:eastAsia="나눔손글씨 펜" w:hAnsi="Apple Chancery" w:cs="Apple Chancery"/>
          <w:b/>
          <w:sz w:val="40"/>
          <w:szCs w:val="40"/>
          <w:u w:val="single"/>
        </w:rPr>
        <w:t xml:space="preserve">sastojen retki </w:t>
      </w:r>
      <w:r w:rsidRPr="00D112A6">
        <w:rPr>
          <w:rFonts w:ascii="Apple Chancery" w:eastAsia="나눔손글씨 펜" w:hAnsi="Apple Chancery" w:cs="Apple Chancery"/>
          <w:b/>
          <w:sz w:val="40"/>
          <w:szCs w:val="40"/>
          <w:u w:val="single"/>
        </w:rPr>
        <w:t>09.-11.3</w:t>
      </w:r>
    </w:p>
    <w:p w14:paraId="40DC474D" w14:textId="77777777" w:rsidR="008F52F1" w:rsidRDefault="00EF626B">
      <w:pPr>
        <w:pStyle w:val="normal0"/>
      </w:pPr>
      <w:r>
        <w:t xml:space="preserve">Kilon Kipinöiden tyttö- ja poikaosaston yhteinen retki on taas täällä! Retki järjestetään tänä vuonna Nuuksiossa Kattilajärven lähettyvillä, jonne matkustamme yhdessä julkisilla kulkuneuvoilla. Viikonlopun mittaisella retkellä </w:t>
      </w:r>
      <w:proofErr w:type="spellStart"/>
      <w:r>
        <w:t>vartiolaiset</w:t>
      </w:r>
      <w:proofErr w:type="spellEnd"/>
      <w:r>
        <w:t xml:space="preserve"> pääsevät nukkuma</w:t>
      </w:r>
      <w:r>
        <w:t xml:space="preserve">an molemmat yöt kamiinalämmitteisessä puolijoukkueteltassa. Koko retken ajan olemme ulkona, joten on tärkeää varustautua hyvin ulkovarustein ja ottaa myös paljon </w:t>
      </w:r>
      <w:proofErr w:type="spellStart"/>
      <w:r>
        <w:t>vaihtovermeitä</w:t>
      </w:r>
      <w:proofErr w:type="spellEnd"/>
      <w:r>
        <w:t xml:space="preserve"> mukaan.</w:t>
      </w:r>
    </w:p>
    <w:p w14:paraId="5DA8225F" w14:textId="77777777" w:rsidR="008F52F1" w:rsidRDefault="00EF626B">
      <w:pPr>
        <w:pStyle w:val="normal0"/>
      </w:pPr>
      <w:bookmarkStart w:id="0" w:name="_gjdgxs" w:colFirst="0" w:colLast="0"/>
      <w:bookmarkEnd w:id="0"/>
      <w:r>
        <w:t>Retkelle ilmoittaudutaan sähköpostitse retkenjohtajalle (</w:t>
      </w:r>
      <w:hyperlink r:id="rId6">
        <w:r>
          <w:rPr>
            <w:color w:val="0000FF"/>
            <w:u w:val="single"/>
          </w:rPr>
          <w:t>enni.outinen@gmail.com</w:t>
        </w:r>
      </w:hyperlink>
      <w:r>
        <w:t xml:space="preserve">) 2.3. sunnuntaihin </w:t>
      </w:r>
      <w:bookmarkStart w:id="1" w:name="_GoBack"/>
      <w:bookmarkEnd w:id="1"/>
      <w:r>
        <w:t>mennessä. Alaikäisen osallistujan ilmoittaa huoltaja. Kerro viestissä retkeläisen nimi, allergiat, erityisruokavalio, lääkitys yms., mistä johtajien olisi hyvä tietää. Ilmoita myö</w:t>
      </w:r>
      <w:r>
        <w:t xml:space="preserve">s huoltajan puhelinnumero. Ilmoittautuminen on sitova ja retkimaksu 10€ maksetaan omalle johtajalle viimeistään keskiviikkona 7.3. </w:t>
      </w:r>
    </w:p>
    <w:p w14:paraId="163B88B5" w14:textId="77777777" w:rsidR="008F52F1" w:rsidRDefault="00EF626B">
      <w:pPr>
        <w:pStyle w:val="normal0"/>
      </w:pPr>
      <w:r>
        <w:rPr>
          <w:b/>
        </w:rPr>
        <w:t>Lähtö:</w:t>
      </w:r>
      <w:r>
        <w:t xml:space="preserve"> perjantaina 9.3. Kilon asemalta (Alepan puolelta) klo. 17.15, olethan ajoissa paikalla! Retkipaikalle jatketaan yhdes</w:t>
      </w:r>
      <w:r>
        <w:t>sä junalla, sekä bussilla</w:t>
      </w:r>
    </w:p>
    <w:p w14:paraId="04F83457" w14:textId="77777777" w:rsidR="008F52F1" w:rsidRDefault="00EF626B">
      <w:pPr>
        <w:pStyle w:val="normal0"/>
      </w:pPr>
      <w:r>
        <w:rPr>
          <w:b/>
        </w:rPr>
        <w:t xml:space="preserve">Paluu: </w:t>
      </w:r>
      <w:r>
        <w:t xml:space="preserve">sunnuntaina 11.3. noin klo. 13-14 Kilon asemalle (K-marketin puoli) </w:t>
      </w:r>
    </w:p>
    <w:p w14:paraId="40FCA401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Rinkka ja sadesuoja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BE5A9FC" wp14:editId="34B72946">
            <wp:simplePos x="0" y="0"/>
            <wp:positionH relativeFrom="margin">
              <wp:posOffset>4093209</wp:posOffset>
            </wp:positionH>
            <wp:positionV relativeFrom="paragraph">
              <wp:posOffset>161290</wp:posOffset>
            </wp:positionV>
            <wp:extent cx="1638300" cy="24574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C8F42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Lämmin makuupussi ja -alusta</w:t>
      </w:r>
    </w:p>
    <w:p w14:paraId="4380A919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Säänmukaiset ulkoiluvaatteet ja kengät</w:t>
      </w:r>
    </w:p>
    <w:p w14:paraId="39E400EB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proofErr w:type="spellStart"/>
      <w:r>
        <w:t>Villapaita/fleece</w:t>
      </w:r>
      <w:proofErr w:type="spellEnd"/>
    </w:p>
    <w:p w14:paraId="7B04133B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Pipo, hanskat ja varahanskat, villasukat, kaula</w:t>
      </w:r>
      <w:r>
        <w:t>huivi</w:t>
      </w:r>
    </w:p>
    <w:p w14:paraId="6662B2CC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Vaihtovaatteet ja muuta lämmintä vaatetta</w:t>
      </w:r>
    </w:p>
    <w:p w14:paraId="73721964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Henkilökohtaiset hygieniavälineet</w:t>
      </w:r>
    </w:p>
    <w:p w14:paraId="7B4516FF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Puukko ja kompassi</w:t>
      </w:r>
    </w:p>
    <w:p w14:paraId="249036A4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Otsalamppu (varmista, että paristot ovat OK)</w:t>
      </w:r>
    </w:p>
    <w:p w14:paraId="4B8CEABF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Vähintään 1l juomavettä</w:t>
      </w:r>
    </w:p>
    <w:p w14:paraId="781691ED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Tulitikut vesitiiviisti pakattuna</w:t>
      </w:r>
    </w:p>
    <w:p w14:paraId="14E92A8F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Vessapaperia</w:t>
      </w:r>
    </w:p>
    <w:p w14:paraId="5012745C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Ruokailuvälineet kangaskassissa (2 laut</w:t>
      </w:r>
      <w:r>
        <w:t>asta, haarukka, veitsi, lusikka, muki, astiapyyhe)</w:t>
      </w:r>
    </w:p>
    <w:p w14:paraId="6F06C10A" w14:textId="77777777" w:rsidR="008F52F1" w:rsidRDefault="00EF626B">
      <w:pPr>
        <w:pStyle w:val="normal0"/>
        <w:numPr>
          <w:ilvl w:val="0"/>
          <w:numId w:val="1"/>
        </w:numPr>
        <w:spacing w:after="0"/>
        <w:contextualSpacing/>
      </w:pPr>
      <w:r>
        <w:t>Matkakortti tai rahaa Espoon sisäisiin matkoihin</w:t>
      </w:r>
    </w:p>
    <w:p w14:paraId="712891BE" w14:textId="77777777" w:rsidR="008F52F1" w:rsidRDefault="00EF626B">
      <w:pPr>
        <w:pStyle w:val="normal0"/>
        <w:ind w:left="720"/>
      </w:pPr>
      <w:r>
        <w:br/>
        <w:t>Halutessasi voit ottaa mukaan myös esimerkiksi:</w:t>
      </w:r>
      <w:r>
        <w:br/>
        <w:t>- Pelikortit, karkkia</w:t>
      </w:r>
      <w:r>
        <w:br/>
        <w:t>- Puhelimen (pääasiassa suljettuna, partiovakuutus ei korvaa rikkoontunutta kännykkää</w:t>
      </w:r>
      <w:r>
        <w:t>)</w:t>
      </w:r>
    </w:p>
    <w:p w14:paraId="3C6C22A1" w14:textId="77777777" w:rsidR="008F52F1" w:rsidRDefault="00EF626B">
      <w:pPr>
        <w:pStyle w:val="normal0"/>
      </w:pPr>
      <w:r>
        <w:t>Jos retkestä herää kysyttävää, lisätietoja saa retkenjohtajilta tai omalta vartionjohtajalta.</w:t>
      </w:r>
    </w:p>
    <w:p w14:paraId="1B795707" w14:textId="77777777" w:rsidR="008F52F1" w:rsidRDefault="00EF626B">
      <w:pPr>
        <w:pStyle w:val="normal0"/>
        <w:spacing w:after="0"/>
        <w:ind w:left="720"/>
        <w:rPr>
          <w:b/>
        </w:rPr>
      </w:pPr>
      <w:r>
        <w:rPr>
          <w:b/>
        </w:rPr>
        <w:t>Retkenjohtajat:</w:t>
      </w:r>
    </w:p>
    <w:p w14:paraId="190C6789" w14:textId="77777777" w:rsidR="008F52F1" w:rsidRDefault="008F52F1">
      <w:pPr>
        <w:pStyle w:val="normal0"/>
        <w:spacing w:after="0"/>
        <w:ind w:left="720"/>
      </w:pPr>
    </w:p>
    <w:p w14:paraId="0BECAAE5" w14:textId="77777777" w:rsidR="008F52F1" w:rsidRDefault="008F52F1">
      <w:pPr>
        <w:pStyle w:val="normal0"/>
        <w:spacing w:after="0" w:line="240" w:lineRule="auto"/>
        <w:ind w:left="720"/>
        <w:sectPr w:rsidR="008F52F1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164C88B" w14:textId="77777777" w:rsidR="008F52F1" w:rsidRDefault="00EF626B">
      <w:pPr>
        <w:pStyle w:val="normal0"/>
        <w:spacing w:after="0" w:line="240" w:lineRule="auto"/>
        <w:ind w:left="720"/>
      </w:pPr>
      <w:r>
        <w:lastRenderedPageBreak/>
        <w:t>Enni Outinen</w:t>
      </w:r>
    </w:p>
    <w:p w14:paraId="626E3C8F" w14:textId="77777777" w:rsidR="008F52F1" w:rsidRDefault="00EF626B">
      <w:pPr>
        <w:pStyle w:val="normal0"/>
        <w:spacing w:after="0" w:line="240" w:lineRule="auto"/>
        <w:ind w:left="720"/>
      </w:pPr>
      <w:r>
        <w:t>p. 044 0571040</w:t>
      </w:r>
    </w:p>
    <w:p w14:paraId="3A161F67" w14:textId="77777777" w:rsidR="008F52F1" w:rsidRDefault="00EF626B">
      <w:pPr>
        <w:pStyle w:val="normal0"/>
        <w:spacing w:after="0" w:line="240" w:lineRule="auto"/>
        <w:ind w:left="720"/>
      </w:pPr>
      <w:r>
        <w:t>enni.outinen@gmail.com</w:t>
      </w:r>
    </w:p>
    <w:p w14:paraId="7DBF8A01" w14:textId="77777777" w:rsidR="008F52F1" w:rsidRDefault="008F52F1">
      <w:pPr>
        <w:pStyle w:val="normal0"/>
        <w:spacing w:after="0" w:line="240" w:lineRule="auto"/>
        <w:ind w:left="1440"/>
      </w:pPr>
    </w:p>
    <w:p w14:paraId="381E5587" w14:textId="77777777" w:rsidR="008F52F1" w:rsidRDefault="00EF626B">
      <w:pPr>
        <w:pStyle w:val="normal0"/>
        <w:spacing w:after="0" w:line="240" w:lineRule="auto"/>
        <w:ind w:left="1440"/>
      </w:pPr>
      <w:r>
        <w:t xml:space="preserve">Oskari </w:t>
      </w:r>
      <w:proofErr w:type="spellStart"/>
      <w:r>
        <w:t>Pankka</w:t>
      </w:r>
      <w:proofErr w:type="spellEnd"/>
    </w:p>
    <w:p w14:paraId="7EC3FDF9" w14:textId="77777777" w:rsidR="008F52F1" w:rsidRDefault="00EF626B">
      <w:pPr>
        <w:pStyle w:val="normal0"/>
        <w:spacing w:after="0" w:line="240" w:lineRule="auto"/>
        <w:ind w:left="1440"/>
      </w:pPr>
      <w:r>
        <w:t>p. 044 2729139</w:t>
      </w:r>
    </w:p>
    <w:p w14:paraId="3FF322CE" w14:textId="77777777" w:rsidR="008F52F1" w:rsidRDefault="00EF626B">
      <w:pPr>
        <w:pStyle w:val="normal0"/>
        <w:spacing w:line="240" w:lineRule="auto"/>
        <w:ind w:left="720"/>
      </w:pPr>
      <w:r>
        <w:lastRenderedPageBreak/>
        <w:t>oskari.pankka@gmail.com</w:t>
      </w:r>
    </w:p>
    <w:p w14:paraId="6D8B21A8" w14:textId="77777777" w:rsidR="008F52F1" w:rsidRDefault="008F52F1">
      <w:pPr>
        <w:pStyle w:val="normal0"/>
        <w:spacing w:line="240" w:lineRule="auto"/>
        <w:sectPr w:rsidR="008F52F1">
          <w:type w:val="continuous"/>
          <w:pgSz w:w="11906" w:h="16838"/>
          <w:pgMar w:top="1440" w:right="1440" w:bottom="1440" w:left="1440" w:header="708" w:footer="708" w:gutter="0"/>
          <w:cols w:num="2" w:space="720" w:equalWidth="0">
            <w:col w:w="4159" w:space="708"/>
            <w:col w:w="4159" w:space="0"/>
          </w:cols>
        </w:sectPr>
      </w:pPr>
    </w:p>
    <w:p w14:paraId="0D972EA8" w14:textId="77777777" w:rsidR="008F52F1" w:rsidRDefault="008F52F1">
      <w:pPr>
        <w:pStyle w:val="normal0"/>
      </w:pPr>
    </w:p>
    <w:sectPr w:rsidR="008F52F1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나눔손글씨 펜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5CF"/>
    <w:multiLevelType w:val="multilevel"/>
    <w:tmpl w:val="C2B41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52F1"/>
    <w:rsid w:val="008F52F1"/>
    <w:rsid w:val="00D112A6"/>
    <w:rsid w:val="00E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BF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nni.outinen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Johansson</cp:lastModifiedBy>
  <cp:revision>2</cp:revision>
  <dcterms:created xsi:type="dcterms:W3CDTF">2018-02-11T17:34:00Z</dcterms:created>
  <dcterms:modified xsi:type="dcterms:W3CDTF">2018-02-11T17:34:00Z</dcterms:modified>
</cp:coreProperties>
</file>